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12FFD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55F21385" w14:textId="77777777" w:rsidTr="3CE0D125">
        <w:trPr>
          <w:tblHeader/>
        </w:trPr>
        <w:tc>
          <w:tcPr>
            <w:tcW w:w="610" w:type="dxa"/>
          </w:tcPr>
          <w:p w14:paraId="398AD088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1D6EC029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3CCE94B3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5C2B6C85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08EF0DD3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14:paraId="21859FE6" w14:textId="77777777" w:rsidTr="3CE0D125">
        <w:tc>
          <w:tcPr>
            <w:tcW w:w="610" w:type="dxa"/>
          </w:tcPr>
          <w:p w14:paraId="42E3B42D" w14:textId="77777777" w:rsidR="00354571" w:rsidRDefault="00354571"/>
          <w:p w14:paraId="3483FA8A" w14:textId="77777777" w:rsidR="00354571" w:rsidRDefault="00354571"/>
        </w:tc>
        <w:tc>
          <w:tcPr>
            <w:tcW w:w="900" w:type="dxa"/>
          </w:tcPr>
          <w:p w14:paraId="462F51F4" w14:textId="77777777" w:rsidR="00354571" w:rsidRDefault="00354571"/>
        </w:tc>
        <w:tc>
          <w:tcPr>
            <w:tcW w:w="5648" w:type="dxa"/>
          </w:tcPr>
          <w:p w14:paraId="2067E4F8" w14:textId="77777777" w:rsidR="00242DEE" w:rsidRDefault="00242DEE">
            <w:pPr>
              <w:jc w:val="both"/>
            </w:pPr>
          </w:p>
          <w:p w14:paraId="4CC7C414" w14:textId="3E315E14" w:rsidR="00DA5279" w:rsidRDefault="0045435C" w:rsidP="004D0897">
            <w:r>
              <w:t>4</w:t>
            </w:r>
            <w:r w:rsidR="00734A07">
              <w:t xml:space="preserve">-Kanal </w:t>
            </w:r>
            <w:r w:rsidR="00900A6C">
              <w:t>6</w:t>
            </w:r>
            <w:r w:rsidR="00DA5279">
              <w:t xml:space="preserve">0 Watt </w:t>
            </w:r>
            <w:r w:rsidR="00734A07">
              <w:t>Class D L</w:t>
            </w:r>
            <w:r w:rsidR="62ACE54C">
              <w:t xml:space="preserve">eistungsendstufe </w:t>
            </w:r>
            <w:r w:rsidR="00DA5279">
              <w:t xml:space="preserve">für den professionellen Einsatz. Für niederohmigen oder </w:t>
            </w:r>
            <w:r w:rsidR="00900A6C" w:rsidRPr="3CE0D125">
              <w:t>übertragerlosen</w:t>
            </w:r>
            <w:r w:rsidR="00900A6C">
              <w:t xml:space="preserve"> </w:t>
            </w:r>
            <w:r w:rsidR="00DA5279">
              <w:t>100</w:t>
            </w:r>
            <w:r w:rsidR="5E11D568">
              <w:t xml:space="preserve"> </w:t>
            </w:r>
            <w:r w:rsidR="00DA5279">
              <w:t xml:space="preserve">V Betrieb konzipiert. </w:t>
            </w:r>
            <w:r w:rsidR="00AA7F5A">
              <w:t>D</w:t>
            </w:r>
            <w:r w:rsidR="00DA5279">
              <w:t>ank Auto-Ramp-Technologie schaltet d</w:t>
            </w:r>
            <w:r w:rsidR="67EA897B">
              <w:t xml:space="preserve">ie Enstufe </w:t>
            </w:r>
            <w:r w:rsidR="00DA5279">
              <w:t xml:space="preserve">bei fehlendem Signal automatisch nach 10 </w:t>
            </w:r>
            <w:r w:rsidR="0099494D">
              <w:t>Minuten</w:t>
            </w:r>
            <w:r w:rsidR="00DA5279">
              <w:t xml:space="preserve"> in Mute und nach 2</w:t>
            </w:r>
            <w:r w:rsidR="0099494D">
              <w:t>8</w:t>
            </w:r>
            <w:r w:rsidR="00DA5279">
              <w:t xml:space="preserve"> </w:t>
            </w:r>
            <w:r w:rsidR="0099494D">
              <w:t>Minuten</w:t>
            </w:r>
            <w:r w:rsidR="00DA5279">
              <w:t xml:space="preserve"> in Low-Power-Standby</w:t>
            </w:r>
            <w:r w:rsidR="0099494D">
              <w:t>.</w:t>
            </w:r>
            <w:r w:rsidR="00DA5279">
              <w:t xml:space="preserve"> </w:t>
            </w:r>
            <w:r w:rsidR="0099494D">
              <w:t>D</w:t>
            </w:r>
            <w:r w:rsidR="224CB94C">
              <w:t xml:space="preserve">ie Enstufe </w:t>
            </w:r>
            <w:r w:rsidR="00DA5279">
              <w:t>kehrt bei Anlage eines Signals ohne Störgeräusche und Verzögerung in den Betriebsmodus zurück</w:t>
            </w:r>
            <w:r w:rsidR="004D0897">
              <w:t xml:space="preserve">. </w:t>
            </w:r>
            <w:r w:rsidR="00DA5279">
              <w:t xml:space="preserve">Der Pegel der Kanäle </w:t>
            </w:r>
            <w:r w:rsidR="006E53BA">
              <w:t>(1</w:t>
            </w:r>
            <w:r w:rsidR="53637749">
              <w:t xml:space="preserve"> </w:t>
            </w:r>
            <w:r w:rsidR="006E53BA">
              <w:t>&amp;</w:t>
            </w:r>
            <w:r w:rsidR="44A75468">
              <w:t xml:space="preserve"> </w:t>
            </w:r>
            <w:r w:rsidR="006E53BA">
              <w:t>2 / 3</w:t>
            </w:r>
            <w:r w:rsidR="54D7D2B6">
              <w:t xml:space="preserve"> </w:t>
            </w:r>
            <w:r w:rsidR="006E53BA">
              <w:t>&amp;</w:t>
            </w:r>
            <w:r w:rsidR="2F29AA12">
              <w:t xml:space="preserve"> </w:t>
            </w:r>
            <w:r w:rsidR="006E53BA">
              <w:t xml:space="preserve">4) </w:t>
            </w:r>
            <w:r w:rsidR="00DA5279" w:rsidRPr="3CE0D125">
              <w:t>k</w:t>
            </w:r>
            <w:r w:rsidR="006E53BA" w:rsidRPr="3CE0D125">
              <w:t>önnen</w:t>
            </w:r>
            <w:r w:rsidR="00DA5279">
              <w:t xml:space="preserve"> ferngeregelt werden, via Kontakt kann d</w:t>
            </w:r>
            <w:r w:rsidR="0AE1770A">
              <w:t xml:space="preserve">ie Enstufe </w:t>
            </w:r>
            <w:r w:rsidR="0099494D">
              <w:t xml:space="preserve">in Standby </w:t>
            </w:r>
            <w:r w:rsidR="00DA5279">
              <w:t>geschaltet werden.</w:t>
            </w:r>
            <w:r w:rsidR="004D0897">
              <w:t xml:space="preserve"> Schutzschaltungen gegen thermische Überlastung, AC Über-/Unterlast und DC Signale, Einschaltstrom-Begrenzung.</w:t>
            </w:r>
          </w:p>
          <w:p w14:paraId="26B9FFC5" w14:textId="77777777" w:rsidR="00734A07" w:rsidRDefault="00DA5279" w:rsidP="004D0897">
            <w:r>
              <w:t>Montagematerial zur Montage in 19“ Racks (1x oder 2x @ 19“), unter</w:t>
            </w:r>
            <w:r w:rsidR="004D0897">
              <w:t>-</w:t>
            </w:r>
            <w:r>
              <w:t xml:space="preserve">Tisch und zur Wandmontage im Lieferumfang enthalten. </w:t>
            </w:r>
          </w:p>
          <w:p w14:paraId="4895ED80" w14:textId="77777777" w:rsidR="00734A07" w:rsidRDefault="00734A07" w:rsidP="00734A07"/>
          <w:p w14:paraId="3AC52589" w14:textId="77777777" w:rsidR="004D0897" w:rsidRDefault="004D0897" w:rsidP="00734A07">
            <w:r>
              <w:t>Technische Daten:</w:t>
            </w:r>
          </w:p>
          <w:p w14:paraId="383DD109" w14:textId="77777777" w:rsidR="004D0897" w:rsidRDefault="004D0897" w:rsidP="00734A07"/>
          <w:p w14:paraId="36891F0F" w14:textId="5769634D" w:rsidR="002D73AB" w:rsidRDefault="00B81705" w:rsidP="0099494D">
            <w:pPr>
              <w:tabs>
                <w:tab w:val="right" w:pos="5504"/>
              </w:tabs>
            </w:pPr>
            <w:r>
              <w:t>Leistung Stereo:</w:t>
            </w:r>
            <w:r w:rsidR="5EFB5D47">
              <w:t xml:space="preserve"> </w:t>
            </w:r>
            <w:r w:rsidR="00900A6C">
              <w:t>4</w:t>
            </w:r>
            <w:r w:rsidR="00242DEE">
              <w:t xml:space="preserve"> </w:t>
            </w:r>
            <w:r w:rsidR="00046053">
              <w:t xml:space="preserve">x </w:t>
            </w:r>
            <w:r w:rsidR="00900A6C">
              <w:t>6</w:t>
            </w:r>
            <w:r w:rsidR="00046053">
              <w:t>0 W</w:t>
            </w:r>
            <w:r w:rsidR="00242DEE">
              <w:t>att</w:t>
            </w:r>
            <w:r w:rsidR="00046053">
              <w:t xml:space="preserve"> @ 4 </w:t>
            </w:r>
            <w:r>
              <w:t xml:space="preserve">/ 8 </w:t>
            </w:r>
            <w:r w:rsidR="00046053">
              <w:t>Ohm</w:t>
            </w:r>
          </w:p>
          <w:p w14:paraId="457965A7" w14:textId="5ABD5854" w:rsidR="00046053" w:rsidRDefault="00B81705" w:rsidP="0099494D">
            <w:pPr>
              <w:tabs>
                <w:tab w:val="right" w:pos="5504"/>
              </w:tabs>
            </w:pPr>
            <w:r>
              <w:t>Leistung Mono</w:t>
            </w:r>
            <w:r w:rsidR="1FC7E86E">
              <w:t>-Brückenbetrieb</w:t>
            </w:r>
            <w:r>
              <w:t>:</w:t>
            </w:r>
            <w:r w:rsidR="17B0CC5B">
              <w:t xml:space="preserve"> </w:t>
            </w:r>
            <w:r w:rsidR="00900A6C">
              <w:t>2</w:t>
            </w:r>
            <w:r>
              <w:t xml:space="preserve"> x </w:t>
            </w:r>
            <w:r w:rsidR="0045435C">
              <w:t>2</w:t>
            </w:r>
            <w:r>
              <w:t>00 Watt @ 4 / 8 Ohm</w:t>
            </w:r>
          </w:p>
          <w:p w14:paraId="5D3DA463" w14:textId="45F02E3F" w:rsidR="00B81705" w:rsidRDefault="00900A6C" w:rsidP="3CE0D125">
            <w:pPr>
              <w:tabs>
                <w:tab w:val="right" w:pos="5504"/>
              </w:tabs>
            </w:pPr>
            <w:r>
              <w:t>2</w:t>
            </w:r>
            <w:r w:rsidR="00242DEE">
              <w:t xml:space="preserve"> </w:t>
            </w:r>
            <w:r w:rsidR="00052AAE">
              <w:t xml:space="preserve">x </w:t>
            </w:r>
            <w:r>
              <w:t>2</w:t>
            </w:r>
            <w:r w:rsidR="00052AAE">
              <w:t>50 W</w:t>
            </w:r>
            <w:r w:rsidR="00242DEE">
              <w:t>att</w:t>
            </w:r>
            <w:r w:rsidR="00052AAE">
              <w:t xml:space="preserve"> @ </w:t>
            </w:r>
            <w:r w:rsidR="00B81705">
              <w:t>70</w:t>
            </w:r>
            <w:r w:rsidR="41C51BF7">
              <w:t xml:space="preserve"> </w:t>
            </w:r>
            <w:r w:rsidR="00B81705">
              <w:t xml:space="preserve">V / </w:t>
            </w:r>
            <w:r w:rsidR="00052AAE">
              <w:t>100</w:t>
            </w:r>
            <w:r w:rsidR="3C069AD8">
              <w:t xml:space="preserve"> </w:t>
            </w:r>
            <w:r w:rsidR="00052AAE">
              <w:t>V</w:t>
            </w:r>
          </w:p>
          <w:p w14:paraId="20D8594F" w14:textId="4675C192" w:rsidR="00052AAE" w:rsidRDefault="00B81705" w:rsidP="0099494D">
            <w:pPr>
              <w:tabs>
                <w:tab w:val="right" w:pos="5504"/>
              </w:tabs>
            </w:pPr>
            <w:r>
              <w:t>Frequenzgang (4 Ω und 8 Ω):</w:t>
            </w:r>
            <w:r w:rsidR="425F76CA">
              <w:t xml:space="preserve"> </w:t>
            </w:r>
            <w:r>
              <w:t>20 Hz - 20 kHz, +/- 0,1 dB</w:t>
            </w:r>
          </w:p>
          <w:p w14:paraId="26E70265" w14:textId="3A9C5ECC" w:rsidR="00B81705" w:rsidRDefault="00B81705" w:rsidP="0099494D">
            <w:pPr>
              <w:tabs>
                <w:tab w:val="right" w:pos="5504"/>
              </w:tabs>
            </w:pPr>
            <w:r>
              <w:t>Rauschabstand (20</w:t>
            </w:r>
            <w:r w:rsidR="482027F9">
              <w:t xml:space="preserve"> </w:t>
            </w:r>
            <w:r>
              <w:t>Hz – 20</w:t>
            </w:r>
            <w:r w:rsidR="502EFE41">
              <w:t xml:space="preserve"> </w:t>
            </w:r>
            <w:r>
              <w:t>kHz):</w:t>
            </w:r>
            <w:r w:rsidR="63D3B4FD">
              <w:t xml:space="preserve"> </w:t>
            </w:r>
            <w:r w:rsidR="003077DB">
              <w:t>&gt;100 dB</w:t>
            </w:r>
          </w:p>
          <w:p w14:paraId="0753963D" w14:textId="53645D6C" w:rsidR="003077DB" w:rsidRDefault="003077DB" w:rsidP="0099494D">
            <w:pPr>
              <w:tabs>
                <w:tab w:val="right" w:pos="5504"/>
              </w:tabs>
            </w:pPr>
            <w:r>
              <w:t>Eingangsimpedanz:</w:t>
            </w:r>
            <w:r w:rsidR="773A14A3">
              <w:t xml:space="preserve"> </w:t>
            </w:r>
            <w:r>
              <w:t>&gt;10 kOhm symmetrisch</w:t>
            </w:r>
          </w:p>
          <w:p w14:paraId="2CB768D2" w14:textId="6D30403F" w:rsidR="003077DB" w:rsidRDefault="003077DB" w:rsidP="3CE0D125">
            <w:pPr>
              <w:tabs>
                <w:tab w:val="right" w:pos="5504"/>
              </w:tabs>
            </w:pPr>
            <w:r>
              <w:t>&gt;10 kOhm unsymmetrisch</w:t>
            </w:r>
          </w:p>
          <w:p w14:paraId="133CFEC8" w14:textId="4AB0FD1E" w:rsidR="003077DB" w:rsidRDefault="003077DB" w:rsidP="0099494D">
            <w:pPr>
              <w:tabs>
                <w:tab w:val="right" w:pos="5504"/>
              </w:tabs>
            </w:pPr>
            <w:r>
              <w:t>Eingangsempfindlichkeit:</w:t>
            </w:r>
            <w:r w:rsidR="7CA1C13C">
              <w:t xml:space="preserve"> </w:t>
            </w:r>
            <w:r>
              <w:t>1,23 V (+4 dBu)</w:t>
            </w:r>
          </w:p>
          <w:p w14:paraId="260704DE" w14:textId="5BF5AEE8" w:rsidR="003077DB" w:rsidRDefault="003077DB" w:rsidP="0099494D">
            <w:pPr>
              <w:tabs>
                <w:tab w:val="right" w:pos="5504"/>
              </w:tabs>
            </w:pPr>
            <w:r>
              <w:t>Maximaler Eingangspegel:</w:t>
            </w:r>
            <w:r w:rsidR="4A47D02F">
              <w:t xml:space="preserve"> </w:t>
            </w:r>
            <w:r>
              <w:t>12,3 V (+24 dBu)</w:t>
            </w:r>
          </w:p>
          <w:p w14:paraId="765273B0" w14:textId="54CC38A7" w:rsidR="003077DB" w:rsidRDefault="003077DB" w:rsidP="0099494D">
            <w:pPr>
              <w:tabs>
                <w:tab w:val="right" w:pos="5504"/>
              </w:tabs>
            </w:pPr>
            <w:r>
              <w:t>Verstärkung bei 8 Ω:</w:t>
            </w:r>
            <w:r w:rsidR="7AB286DC">
              <w:t xml:space="preserve"> </w:t>
            </w:r>
            <w:r>
              <w:t>25 dB</w:t>
            </w:r>
          </w:p>
          <w:p w14:paraId="542D2C3C" w14:textId="3625EFC8" w:rsidR="003077DB" w:rsidRDefault="003077DB" w:rsidP="0099494D">
            <w:pPr>
              <w:tabs>
                <w:tab w:val="right" w:pos="5504"/>
              </w:tabs>
            </w:pPr>
            <w:r>
              <w:t>Ausgangsschaltung:</w:t>
            </w:r>
            <w:r w:rsidR="481FF42F">
              <w:t xml:space="preserve"> Class </w:t>
            </w:r>
            <w:r>
              <w:t>D</w:t>
            </w:r>
          </w:p>
          <w:p w14:paraId="6406D907" w14:textId="0F5D6C99" w:rsidR="00F22492" w:rsidRDefault="00F22492" w:rsidP="0099494D">
            <w:pPr>
              <w:tabs>
                <w:tab w:val="right" w:pos="5504"/>
              </w:tabs>
            </w:pPr>
            <w:r>
              <w:t>Kühlung:</w:t>
            </w:r>
            <w:r w:rsidR="28DC0176">
              <w:t xml:space="preserve"> </w:t>
            </w:r>
            <w:r>
              <w:t>Konvektion</w:t>
            </w:r>
          </w:p>
          <w:p w14:paraId="75C0DC92" w14:textId="6F1E612D" w:rsidR="00F22492" w:rsidRDefault="00F22492" w:rsidP="0099494D">
            <w:pPr>
              <w:tabs>
                <w:tab w:val="right" w:pos="5504"/>
              </w:tabs>
            </w:pPr>
            <w:r>
              <w:t>Eingangsanschlüsse:</w:t>
            </w:r>
            <w:r w:rsidR="7439A9B4">
              <w:t xml:space="preserve"> </w:t>
            </w:r>
            <w:r>
              <w:t>3,5 mm Euro-Stecker, 5 Stifte</w:t>
            </w:r>
          </w:p>
          <w:p w14:paraId="02DAD6FC" w14:textId="2DD39432" w:rsidR="00052AAE" w:rsidRDefault="00F22492" w:rsidP="0099494D">
            <w:pPr>
              <w:tabs>
                <w:tab w:val="right" w:pos="5504"/>
              </w:tabs>
            </w:pPr>
            <w:r>
              <w:t>Ausgangsanschlüsse:</w:t>
            </w:r>
            <w:r w:rsidR="23178F12">
              <w:t xml:space="preserve"> </w:t>
            </w:r>
            <w:r>
              <w:t>3,5 mm Euro-Stecker, 4 Stifte</w:t>
            </w:r>
          </w:p>
          <w:p w14:paraId="20764476" w14:textId="686B39DE" w:rsidR="00F22492" w:rsidRDefault="00F22492" w:rsidP="0099494D">
            <w:pPr>
              <w:tabs>
                <w:tab w:val="right" w:pos="5504"/>
              </w:tabs>
            </w:pPr>
            <w:r>
              <w:t>Steuerungsanschlüsse:</w:t>
            </w:r>
            <w:r w:rsidR="4629FAA2">
              <w:t xml:space="preserve"> </w:t>
            </w:r>
            <w:r>
              <w:t>3,5 mm Euro-Stecker, 5 Stifte</w:t>
            </w:r>
          </w:p>
          <w:p w14:paraId="742D1E36" w14:textId="50D0AA0C" w:rsidR="00714453" w:rsidRDefault="00714453" w:rsidP="0099494D">
            <w:pPr>
              <w:tabs>
                <w:tab w:val="right" w:pos="5504"/>
              </w:tabs>
            </w:pPr>
            <w:r>
              <w:t>Abmessungen:</w:t>
            </w:r>
            <w:r w:rsidR="23B43507">
              <w:t xml:space="preserve"> </w:t>
            </w:r>
            <w:r>
              <w:t>43 mm Höhe</w:t>
            </w:r>
          </w:p>
          <w:p w14:paraId="01ECE912" w14:textId="0953DD63" w:rsidR="00714453" w:rsidRDefault="00714453" w:rsidP="3CE0D125">
            <w:pPr>
              <w:tabs>
                <w:tab w:val="right" w:pos="5504"/>
              </w:tabs>
            </w:pPr>
            <w:r>
              <w:t>241 mm Breite</w:t>
            </w:r>
          </w:p>
          <w:p w14:paraId="78B5F6EE" w14:textId="1AD8A64C" w:rsidR="00714453" w:rsidRDefault="00714453" w:rsidP="3CE0D125">
            <w:pPr>
              <w:tabs>
                <w:tab w:val="right" w:pos="5504"/>
              </w:tabs>
            </w:pPr>
            <w:r>
              <w:t>220 mm Tiefe</w:t>
            </w:r>
          </w:p>
          <w:p w14:paraId="77CF0CC9" w14:textId="31D2E882" w:rsidR="00714453" w:rsidRDefault="00714453" w:rsidP="0099494D">
            <w:pPr>
              <w:tabs>
                <w:tab w:val="right" w:pos="5504"/>
              </w:tabs>
            </w:pPr>
            <w:r>
              <w:t>Gewicht:</w:t>
            </w:r>
            <w:r w:rsidR="2EA44659">
              <w:t xml:space="preserve"> </w:t>
            </w:r>
            <w:r>
              <w:t>1,</w:t>
            </w:r>
            <w:r w:rsidR="0099494D">
              <w:t>8</w:t>
            </w:r>
            <w:r>
              <w:t xml:space="preserve"> kg</w:t>
            </w:r>
          </w:p>
          <w:p w14:paraId="5D2A6365" w14:textId="77777777" w:rsidR="00714453" w:rsidRDefault="00714453" w:rsidP="00714453">
            <w:pPr>
              <w:tabs>
                <w:tab w:val="right" w:pos="4250"/>
              </w:tabs>
            </w:pPr>
          </w:p>
          <w:p w14:paraId="3E33F494" w14:textId="77777777" w:rsidR="006A45E8" w:rsidRDefault="006A45E8" w:rsidP="00900A6C">
            <w:pPr>
              <w:tabs>
                <w:tab w:val="right" w:pos="4250"/>
              </w:tabs>
            </w:pPr>
            <w:r w:rsidRPr="006A45E8">
              <w:t xml:space="preserve">Hersteller: QSC </w:t>
            </w:r>
          </w:p>
          <w:p w14:paraId="6A3AB844" w14:textId="1C2D643C" w:rsidR="00354571" w:rsidRDefault="00714453" w:rsidP="00900A6C">
            <w:pPr>
              <w:tabs>
                <w:tab w:val="right" w:pos="4250"/>
              </w:tabs>
            </w:pPr>
            <w:r>
              <w:t>Typ: SPA</w:t>
            </w:r>
            <w:r w:rsidR="0045435C">
              <w:t>4</w:t>
            </w:r>
            <w:r>
              <w:t>-</w:t>
            </w:r>
            <w:r w:rsidR="00900A6C">
              <w:t>6</w:t>
            </w:r>
            <w:r>
              <w:t>0</w:t>
            </w:r>
          </w:p>
        </w:tc>
        <w:tc>
          <w:tcPr>
            <w:tcW w:w="1134" w:type="dxa"/>
          </w:tcPr>
          <w:p w14:paraId="69BBF51F" w14:textId="77777777" w:rsidR="00354571" w:rsidRDefault="00354571"/>
        </w:tc>
        <w:tc>
          <w:tcPr>
            <w:tcW w:w="1318" w:type="dxa"/>
          </w:tcPr>
          <w:p w14:paraId="6AB7A018" w14:textId="77777777" w:rsidR="00354571" w:rsidRDefault="00354571"/>
        </w:tc>
      </w:tr>
    </w:tbl>
    <w:p w14:paraId="1E53F29A" w14:textId="77777777" w:rsidR="00354571" w:rsidRDefault="00354571"/>
    <w:p w14:paraId="158ED2B1" w14:textId="77777777" w:rsidR="00354571" w:rsidRDefault="00354571"/>
    <w:sectPr w:rsidR="00354571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F5F40" w14:textId="77777777" w:rsidR="007C5EB9" w:rsidRDefault="007C5EB9" w:rsidP="0099494D">
      <w:r>
        <w:separator/>
      </w:r>
    </w:p>
  </w:endnote>
  <w:endnote w:type="continuationSeparator" w:id="0">
    <w:p w14:paraId="683E3F29" w14:textId="77777777" w:rsidR="007C5EB9" w:rsidRDefault="007C5EB9" w:rsidP="0099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28169" w14:textId="2AFFD98A" w:rsidR="0099494D" w:rsidRDefault="0099494D" w:rsidP="0099494D">
    <w:pPr>
      <w:pStyle w:val="Footer"/>
      <w:rPr>
        <w:sz w:val="18"/>
        <w:szCs w:val="18"/>
      </w:rPr>
    </w:pPr>
    <w:r>
      <w:rPr>
        <w:sz w:val="18"/>
        <w:szCs w:val="18"/>
      </w:rPr>
      <w:t>© QSC EMEA GmbH – Stand 09/2021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F86F0" w14:textId="77777777" w:rsidR="007C5EB9" w:rsidRDefault="007C5EB9" w:rsidP="0099494D">
      <w:r>
        <w:separator/>
      </w:r>
    </w:p>
  </w:footnote>
  <w:footnote w:type="continuationSeparator" w:id="0">
    <w:p w14:paraId="4C2733E9" w14:textId="77777777" w:rsidR="007C5EB9" w:rsidRDefault="007C5EB9" w:rsidP="00994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800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46053"/>
    <w:rsid w:val="00052AAE"/>
    <w:rsid w:val="00070278"/>
    <w:rsid w:val="00081AC3"/>
    <w:rsid w:val="000A65E9"/>
    <w:rsid w:val="000C4DEF"/>
    <w:rsid w:val="000E3FE9"/>
    <w:rsid w:val="00146920"/>
    <w:rsid w:val="001947C9"/>
    <w:rsid w:val="001F2B02"/>
    <w:rsid w:val="00242DEE"/>
    <w:rsid w:val="00287E71"/>
    <w:rsid w:val="002D73AB"/>
    <w:rsid w:val="003077DB"/>
    <w:rsid w:val="00344F4C"/>
    <w:rsid w:val="00354571"/>
    <w:rsid w:val="003A1A9F"/>
    <w:rsid w:val="003A5061"/>
    <w:rsid w:val="003C7BD3"/>
    <w:rsid w:val="003D029C"/>
    <w:rsid w:val="003E798F"/>
    <w:rsid w:val="00444431"/>
    <w:rsid w:val="0045435C"/>
    <w:rsid w:val="004600A3"/>
    <w:rsid w:val="00480F64"/>
    <w:rsid w:val="004D0897"/>
    <w:rsid w:val="004F3062"/>
    <w:rsid w:val="0056712A"/>
    <w:rsid w:val="005757FA"/>
    <w:rsid w:val="00643359"/>
    <w:rsid w:val="006A45E8"/>
    <w:rsid w:val="006C605E"/>
    <w:rsid w:val="006E53BA"/>
    <w:rsid w:val="00714453"/>
    <w:rsid w:val="00734A07"/>
    <w:rsid w:val="00753153"/>
    <w:rsid w:val="007C5EB9"/>
    <w:rsid w:val="007F1075"/>
    <w:rsid w:val="00805D52"/>
    <w:rsid w:val="008E27B8"/>
    <w:rsid w:val="00900A6C"/>
    <w:rsid w:val="00974D72"/>
    <w:rsid w:val="0099494D"/>
    <w:rsid w:val="009F50B0"/>
    <w:rsid w:val="00A43348"/>
    <w:rsid w:val="00AA7F5A"/>
    <w:rsid w:val="00B77BF9"/>
    <w:rsid w:val="00B81705"/>
    <w:rsid w:val="00BF5035"/>
    <w:rsid w:val="00C031CC"/>
    <w:rsid w:val="00C401EC"/>
    <w:rsid w:val="00C63A98"/>
    <w:rsid w:val="00CE2D61"/>
    <w:rsid w:val="00D52587"/>
    <w:rsid w:val="00DA5279"/>
    <w:rsid w:val="00E142E7"/>
    <w:rsid w:val="00F22492"/>
    <w:rsid w:val="00F35A70"/>
    <w:rsid w:val="00F35D58"/>
    <w:rsid w:val="00F97015"/>
    <w:rsid w:val="00FB6EF6"/>
    <w:rsid w:val="0AE1770A"/>
    <w:rsid w:val="0D49CD34"/>
    <w:rsid w:val="17B0CC5B"/>
    <w:rsid w:val="1FC7E86E"/>
    <w:rsid w:val="224CB94C"/>
    <w:rsid w:val="23178F12"/>
    <w:rsid w:val="23B43507"/>
    <w:rsid w:val="24A9CD18"/>
    <w:rsid w:val="28DC0176"/>
    <w:rsid w:val="2EA44659"/>
    <w:rsid w:val="2F29AA12"/>
    <w:rsid w:val="3C069AD8"/>
    <w:rsid w:val="3CE0D125"/>
    <w:rsid w:val="41C51BF7"/>
    <w:rsid w:val="425F76CA"/>
    <w:rsid w:val="44A75468"/>
    <w:rsid w:val="4629FAA2"/>
    <w:rsid w:val="481FF42F"/>
    <w:rsid w:val="482027F9"/>
    <w:rsid w:val="4A47D02F"/>
    <w:rsid w:val="4E5293BE"/>
    <w:rsid w:val="502EFE41"/>
    <w:rsid w:val="53637749"/>
    <w:rsid w:val="54D7D2B6"/>
    <w:rsid w:val="5E11D568"/>
    <w:rsid w:val="5EFB5D47"/>
    <w:rsid w:val="62ACE54C"/>
    <w:rsid w:val="63D3B4FD"/>
    <w:rsid w:val="67EA897B"/>
    <w:rsid w:val="719DDC75"/>
    <w:rsid w:val="7439A9B4"/>
    <w:rsid w:val="75E9CD4F"/>
    <w:rsid w:val="773A14A3"/>
    <w:rsid w:val="7AB286DC"/>
    <w:rsid w:val="7CA1C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E3E20"/>
  <w15:chartTrackingRefBased/>
  <w15:docId w15:val="{98BDFCCE-28E4-4670-A1EB-CA8D0EDD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49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9494D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9949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9494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2025-01-31T08:00:00+00:00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Library/productResources/amp/SPA/SPA-4.60</RMSPATH>
    <IconOverlay xmlns="http://schemas.microsoft.com/sharepoint/v4" xsi:nil="true"/>
    <Long_x0020_Title xmlns="b5b92a68-70fa-4cdf-bb3a-b7b4ce44b88d">Architectural and Engineering Specifications - SPA 4-60 Amplifier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2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and Engineering Specifications - SPA 4-60 Amplifier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SPA 4-60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SPA 4-60 Amplifier.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17451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Q_amp_spa_4_60_archEngSpecs_de.docx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9878E98A-EE32-4D91-B31F-8ECE04FA250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35C121B-8EEF-4262-B650-1F4B9D80B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92a68-70fa-4cdf-bb3a-b7b4ce44b88d"/>
    <ds:schemaRef ds:uri="http://schemas.microsoft.com/sharepoint/v4"/>
    <ds:schemaRef ds:uri="315aad8e-1cdb-4494-8b6a-12b18b6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3ED82-5658-4D0B-8CB9-DDADF812B24C}">
  <ds:schemaRefs>
    <ds:schemaRef ds:uri="http://schemas.microsoft.com/office/2006/metadata/properties"/>
    <ds:schemaRef ds:uri="http://schemas.microsoft.com/office/infopath/2007/PartnerControls"/>
    <ds:schemaRef ds:uri="b5b92a68-70fa-4cdf-bb3a-b7b4ce44b88d"/>
    <ds:schemaRef ds:uri="http://schemas.microsoft.com/sharepoint/v4"/>
    <ds:schemaRef ds:uri="315aad8e-1cdb-4494-8b6a-12b18b6f0951"/>
  </ds:schemaRefs>
</ds:datastoreItem>
</file>

<file path=customXml/itemProps4.xml><?xml version="1.0" encoding="utf-8"?>
<ds:datastoreItem xmlns:ds="http://schemas.openxmlformats.org/officeDocument/2006/customXml" ds:itemID="{D0423ACC-E705-48DE-AB10-CA12EED566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>SHURE Europe GmbH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Q_amp_spa_4_60_archEngSpecs_de.docx</dc:title>
  <dc:subject/>
  <dc:creator>QSC EMEA GmbH</dc:creator>
  <cp:keywords>5</cp:keywords>
  <dc:description/>
  <cp:lastModifiedBy>Kris Vickland</cp:lastModifiedBy>
  <cp:revision>5</cp:revision>
  <dcterms:created xsi:type="dcterms:W3CDTF">2021-09-06T17:26:00Z</dcterms:created>
  <dcterms:modified xsi:type="dcterms:W3CDTF">2025-01-31T22:24:00Z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